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002FC" w14:textId="042B10C1" w:rsidR="00C24688" w:rsidRPr="00FA7717" w:rsidRDefault="00A0303C" w:rsidP="00C24688">
      <w:pPr>
        <w:rPr>
          <w:rFonts w:ascii="Segoe UI Symbol" w:eastAsia="Times New Roman" w:hAnsi="Segoe UI Symbol" w:cs="Segoe UI Symbol"/>
          <w:color w:val="000000"/>
          <w:sz w:val="32"/>
          <w:szCs w:val="32"/>
          <w:lang w:eastAsia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A0E767" wp14:editId="097D04AD">
            <wp:simplePos x="0" y="0"/>
            <wp:positionH relativeFrom="column">
              <wp:posOffset>4572000</wp:posOffset>
            </wp:positionH>
            <wp:positionV relativeFrom="paragraph">
              <wp:posOffset>50</wp:posOffset>
            </wp:positionV>
            <wp:extent cx="2158365" cy="1174750"/>
            <wp:effectExtent l="0" t="0" r="0" b="0"/>
            <wp:wrapThrough wrapText="bothSides">
              <wp:wrapPolygon edited="0">
                <wp:start x="5719" y="467"/>
                <wp:lineTo x="3305" y="1168"/>
                <wp:lineTo x="2796" y="2102"/>
                <wp:lineTo x="3050" y="4670"/>
                <wp:lineTo x="1271" y="5371"/>
                <wp:lineTo x="1144" y="6071"/>
                <wp:lineTo x="2034" y="8406"/>
                <wp:lineTo x="1017" y="9574"/>
                <wp:lineTo x="1017" y="10041"/>
                <wp:lineTo x="2161" y="12143"/>
                <wp:lineTo x="1652" y="14011"/>
                <wp:lineTo x="1906" y="14945"/>
                <wp:lineTo x="3177" y="15879"/>
                <wp:lineTo x="3177" y="18915"/>
                <wp:lineTo x="5084" y="19382"/>
                <wp:lineTo x="15252" y="19849"/>
                <wp:lineTo x="16014" y="19849"/>
                <wp:lineTo x="17285" y="19382"/>
                <wp:lineTo x="18683" y="17514"/>
                <wp:lineTo x="18556" y="15879"/>
                <wp:lineTo x="19446" y="15879"/>
                <wp:lineTo x="20208" y="13777"/>
                <wp:lineTo x="20335" y="11442"/>
                <wp:lineTo x="19827" y="10742"/>
                <wp:lineTo x="17031" y="8406"/>
                <wp:lineTo x="17285" y="3970"/>
                <wp:lineTo x="15506" y="3269"/>
                <wp:lineTo x="6482" y="467"/>
                <wp:lineTo x="5719" y="467"/>
              </wp:wrapPolygon>
            </wp:wrapThrough>
            <wp:docPr id="2" name="Image 2" descr="Une image contenant fleur, Graphique, Police, jau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fleur, Graphique, Police, jaun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688" w:rsidRPr="00FA7717">
        <w:rPr>
          <w:rFonts w:ascii="Segoe UI Symbol" w:eastAsia="Times New Roman" w:hAnsi="Segoe UI Symbol" w:cs="Segoe UI Symbol"/>
          <w:color w:val="000000"/>
          <w:sz w:val="32"/>
          <w:szCs w:val="32"/>
          <w:lang w:eastAsia="fr-FR"/>
        </w:rPr>
        <w:t xml:space="preserve"> </w:t>
      </w:r>
    </w:p>
    <w:p w14:paraId="20495688" w14:textId="127E84DD" w:rsidR="006E02E4" w:rsidRDefault="006E02E4" w:rsidP="00C24688">
      <w:pPr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14:paraId="0848239B" w14:textId="32025D6F" w:rsidR="00A613C3" w:rsidRDefault="00A613C3" w:rsidP="00C24688">
      <w:pPr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14:paraId="2AE0B034" w14:textId="0CC48718" w:rsidR="00A613C3" w:rsidRDefault="00A613C3" w:rsidP="00C24688">
      <w:pPr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14:paraId="5BC2997A" w14:textId="269D525D" w:rsidR="00A613C3" w:rsidRPr="00FA7717" w:rsidRDefault="00A613C3" w:rsidP="00C24688">
      <w:pPr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14:paraId="12545D49" w14:textId="30BD28B3" w:rsidR="00C24688" w:rsidRPr="00A613C3" w:rsidRDefault="00C24688"/>
    <w:p w14:paraId="2BA6577E" w14:textId="313AD771" w:rsidR="00D668D4" w:rsidRPr="00A613C3" w:rsidRDefault="00D668D4" w:rsidP="00D668D4">
      <w:pPr>
        <w:jc w:val="center"/>
      </w:pPr>
      <w:r w:rsidRPr="00A613C3">
        <w:t>Sauvons le Football Club Sochaux Montbéliard !</w:t>
      </w:r>
    </w:p>
    <w:p w14:paraId="062E8AF6" w14:textId="2280A168" w:rsidR="00DA208C" w:rsidRPr="00A613C3" w:rsidRDefault="00DA208C" w:rsidP="00DA208C"/>
    <w:p w14:paraId="4295A894" w14:textId="1FA054EA" w:rsidR="00DA208C" w:rsidRPr="00A613C3" w:rsidRDefault="00DA208C" w:rsidP="00DA208C">
      <w:r w:rsidRPr="00A613C3">
        <w:t>Après 2 saisons plutôt réussi</w:t>
      </w:r>
      <w:r w:rsidR="00FA7717" w:rsidRPr="00A613C3">
        <w:t xml:space="preserve">es </w:t>
      </w:r>
      <w:r w:rsidRPr="00A613C3">
        <w:t>sur le plan sportif, c’est avec stupeur que les supporters du Football Club Sochaux Montbéliard ont appris la rétrogradation administrative de leur club en National (3</w:t>
      </w:r>
      <w:r w:rsidRPr="00A613C3">
        <w:rPr>
          <w:vertAlign w:val="superscript"/>
        </w:rPr>
        <w:t>ème</w:t>
      </w:r>
      <w:r w:rsidRPr="00A613C3">
        <w:t xml:space="preserve"> division française) par la DNCG</w:t>
      </w:r>
      <w:r w:rsidR="00323594" w:rsidRPr="00A613C3">
        <w:t xml:space="preserve">, </w:t>
      </w:r>
      <w:r w:rsidRPr="00A613C3">
        <w:t xml:space="preserve">le gendarme financier du football français. Et pour cause, le club </w:t>
      </w:r>
      <w:r w:rsidR="00323594" w:rsidRPr="00A613C3">
        <w:t>présenterait</w:t>
      </w:r>
      <w:r w:rsidRPr="00A613C3">
        <w:t xml:space="preserve"> un déficit de 22 millions d’</w:t>
      </w:r>
      <w:r w:rsidR="00FA7717" w:rsidRPr="00A613C3">
        <w:t>e</w:t>
      </w:r>
      <w:r w:rsidRPr="00A613C3">
        <w:t>uros</w:t>
      </w:r>
      <w:r w:rsidR="00FA7717" w:rsidRPr="00A613C3">
        <w:t xml:space="preserve">, lui faisant </w:t>
      </w:r>
      <w:r w:rsidR="00323594" w:rsidRPr="00A613C3">
        <w:t>cour</w:t>
      </w:r>
      <w:r w:rsidR="00FA7717" w:rsidRPr="00A613C3">
        <w:t xml:space="preserve">ir </w:t>
      </w:r>
      <w:r w:rsidR="00323594" w:rsidRPr="00A613C3">
        <w:t>le risque d’un dé</w:t>
      </w:r>
      <w:r w:rsidRPr="00A613C3">
        <w:t>pôt de bilan</w:t>
      </w:r>
      <w:r w:rsidR="00FA7717" w:rsidRPr="00A613C3">
        <w:t> !</w:t>
      </w:r>
    </w:p>
    <w:p w14:paraId="02710BDD" w14:textId="229EAFAA" w:rsidR="00DA208C" w:rsidRPr="00A613C3" w:rsidRDefault="00DA208C" w:rsidP="00DA208C"/>
    <w:p w14:paraId="326D0E7E" w14:textId="123A9B7A" w:rsidR="00DA208C" w:rsidRPr="00A613C3" w:rsidRDefault="00323594" w:rsidP="00DA208C">
      <w:r w:rsidRPr="00A613C3">
        <w:t>Depuis</w:t>
      </w:r>
      <w:r w:rsidR="00FA7717" w:rsidRPr="00A613C3">
        <w:t xml:space="preserve"> sa</w:t>
      </w:r>
      <w:r w:rsidR="00D668D4" w:rsidRPr="00A613C3">
        <w:t xml:space="preserve"> descente en ligue 2 au terme de la saison 2013-2014, le club vit une lente</w:t>
      </w:r>
      <w:r w:rsidR="00FA7717" w:rsidRPr="00A613C3">
        <w:t xml:space="preserve"> agonie</w:t>
      </w:r>
      <w:r w:rsidR="00D668D4" w:rsidRPr="00A613C3">
        <w:t>. Il a connu différents propriétaires et gestionnaires depuis sa revente par</w:t>
      </w:r>
      <w:r w:rsidRPr="00A613C3">
        <w:t xml:space="preserve"> PSA</w:t>
      </w:r>
      <w:r w:rsidR="00FA7717" w:rsidRPr="00A613C3">
        <w:t xml:space="preserve">, </w:t>
      </w:r>
      <w:r w:rsidRPr="00A613C3">
        <w:t>propriétaire historique du club</w:t>
      </w:r>
      <w:r w:rsidR="00FA7717" w:rsidRPr="00A613C3">
        <w:t xml:space="preserve">, </w:t>
      </w:r>
      <w:r w:rsidRPr="00A613C3">
        <w:t xml:space="preserve">au groupe chinois </w:t>
      </w:r>
      <w:proofErr w:type="spellStart"/>
      <w:r w:rsidRPr="00A613C3">
        <w:t>Ledus</w:t>
      </w:r>
      <w:proofErr w:type="spellEnd"/>
      <w:r w:rsidR="00D668D4" w:rsidRPr="00A613C3">
        <w:t>. Ces dernières années se caractérisent par un déficit structurel du club</w:t>
      </w:r>
      <w:r w:rsidR="00FA7717" w:rsidRPr="00A613C3">
        <w:t xml:space="preserve">, </w:t>
      </w:r>
      <w:r w:rsidR="00D668D4" w:rsidRPr="00A613C3">
        <w:t>comblé par l</w:t>
      </w:r>
      <w:r w:rsidR="00FA7717" w:rsidRPr="00A613C3">
        <w:t>a</w:t>
      </w:r>
      <w:r w:rsidR="00D668D4" w:rsidRPr="00A613C3">
        <w:t xml:space="preserve"> </w:t>
      </w:r>
      <w:r w:rsidR="00D668D4" w:rsidRPr="00A613C3">
        <w:rPr>
          <w:i/>
          <w:iCs/>
        </w:rPr>
        <w:t>vente</w:t>
      </w:r>
      <w:r w:rsidR="00D668D4" w:rsidRPr="00A613C3">
        <w:t xml:space="preserve"> de jeunes joueurs et une direction déplorable qui s’est illustrée par sa méconnaissance et son désintérêt de l’aspect sportif, qui devrait pourtant être la priorité.  </w:t>
      </w:r>
    </w:p>
    <w:p w14:paraId="1B9FCF80" w14:textId="77777777" w:rsidR="00DA208C" w:rsidRPr="00A613C3" w:rsidRDefault="00DA208C" w:rsidP="00DA208C"/>
    <w:p w14:paraId="2E57207A" w14:textId="39A9BB01" w:rsidR="002D4CC6" w:rsidRPr="00A613C3" w:rsidRDefault="00D668D4" w:rsidP="00DA208C">
      <w:r w:rsidRPr="00A613C3">
        <w:t>Comme</w:t>
      </w:r>
      <w:r w:rsidR="00DA208C" w:rsidRPr="00A613C3">
        <w:t xml:space="preserve"> Bordeaux, Nancy</w:t>
      </w:r>
      <w:r w:rsidRPr="00A613C3">
        <w:t xml:space="preserve"> et d’autres,</w:t>
      </w:r>
      <w:r w:rsidR="00DA208C" w:rsidRPr="00A613C3">
        <w:t xml:space="preserve"> </w:t>
      </w:r>
      <w:r w:rsidR="00FA7717" w:rsidRPr="00A613C3">
        <w:t>l</w:t>
      </w:r>
      <w:r w:rsidR="00DA208C" w:rsidRPr="00A613C3">
        <w:t xml:space="preserve">es clubs historiques français tombent </w:t>
      </w:r>
      <w:r w:rsidR="00FA7717" w:rsidRPr="00A613C3">
        <w:t xml:space="preserve">les uns après les autres pour les mêmes raisons : </w:t>
      </w:r>
      <w:r w:rsidR="002D4CC6" w:rsidRPr="00A613C3">
        <w:t>à l’ère du foot business, l’emballement des rémunérations des joueurs stars ; les sommes extravagantes exigées pour la diffusion des matchs ; l’augmentation du nombre de championnats et tournois pour générer du cash ; la revente des clubs à des</w:t>
      </w:r>
      <w:r w:rsidR="00DA208C" w:rsidRPr="00A613C3">
        <w:t xml:space="preserve"> investisseurs qui délaissent </w:t>
      </w:r>
      <w:r w:rsidRPr="00A613C3">
        <w:t xml:space="preserve">souvent </w:t>
      </w:r>
      <w:r w:rsidR="00DA208C" w:rsidRPr="00A613C3">
        <w:t>l’aspect sportif au grand dam des fidèles supporters.</w:t>
      </w:r>
      <w:r w:rsidRPr="00A613C3">
        <w:t xml:space="preserve"> </w:t>
      </w:r>
    </w:p>
    <w:p w14:paraId="2800C161" w14:textId="081EB329" w:rsidR="002D4CC6" w:rsidRPr="00A613C3" w:rsidRDefault="002D4CC6" w:rsidP="00DA208C"/>
    <w:p w14:paraId="5E6C6F7B" w14:textId="13D05BB6" w:rsidR="00F51E5E" w:rsidRPr="00A613C3" w:rsidRDefault="00D668D4" w:rsidP="00DA208C">
      <w:r w:rsidRPr="00A613C3">
        <w:t>Ceux</w:t>
      </w:r>
      <w:r w:rsidR="00DA208C" w:rsidRPr="00A613C3">
        <w:t xml:space="preserve"> du Football Club Sochaux Montbéliard méritent une direction et des investisseurs </w:t>
      </w:r>
      <w:r w:rsidRPr="00A613C3">
        <w:t>dignes</w:t>
      </w:r>
      <w:r w:rsidR="00DA208C" w:rsidRPr="00A613C3">
        <w:t xml:space="preserve"> de leur dévouement envers ce club historique du football français</w:t>
      </w:r>
      <w:r w:rsidR="00F51E5E" w:rsidRPr="00A613C3">
        <w:t xml:space="preserve">. </w:t>
      </w:r>
    </w:p>
    <w:p w14:paraId="1E831B7D" w14:textId="77777777" w:rsidR="00F51E5E" w:rsidRPr="00A613C3" w:rsidRDefault="00F51E5E" w:rsidP="00DA208C"/>
    <w:p w14:paraId="16E13644" w14:textId="1C33A419" w:rsidR="00F51E5E" w:rsidRPr="00A613C3" w:rsidRDefault="00F51E5E" w:rsidP="00DA208C">
      <w:r w:rsidRPr="00A613C3">
        <w:t>Certain-e-s s’étonneront peut-être de voir que les écologistes se préoccupent du sort d’un club de football ? C’est que le FCSM n’est pas n’importe quel club ! C’est un club porteur des valeurs populaires et ouvrières de notre région, un club attentif à la formation – humaine autant que sportive - des jeunes, loin de la démesure financière d’un certain club parisien, un club dont les Franc-Comtois-e-s étaient et restent</w:t>
      </w:r>
      <w:r w:rsidR="00A613C3">
        <w:t xml:space="preserve"> </w:t>
      </w:r>
      <w:r w:rsidRPr="00A613C3">
        <w:t>fiers, qu’ils aillent au stade ou pas.</w:t>
      </w:r>
    </w:p>
    <w:p w14:paraId="5FDC5A23" w14:textId="77777777" w:rsidR="00F51E5E" w:rsidRPr="00A613C3" w:rsidRDefault="00F51E5E" w:rsidP="00DA208C"/>
    <w:p w14:paraId="358C3C59" w14:textId="6CC5B5E2" w:rsidR="00D668D4" w:rsidRPr="00A613C3" w:rsidRDefault="00F51E5E" w:rsidP="00D668D4">
      <w:r w:rsidRPr="00A613C3">
        <w:t>Conscient qu’u</w:t>
      </w:r>
      <w:r w:rsidR="00D668D4" w:rsidRPr="00A613C3">
        <w:t xml:space="preserve">n dépôt de bilan serait </w:t>
      </w:r>
      <w:r w:rsidRPr="00A613C3">
        <w:t xml:space="preserve">en outre </w:t>
      </w:r>
      <w:r w:rsidR="00D668D4" w:rsidRPr="00A613C3">
        <w:t>désastreux pour l’</w:t>
      </w:r>
      <w:r w:rsidRPr="00A613C3">
        <w:t>image et l’</w:t>
      </w:r>
      <w:r w:rsidR="00D668D4" w:rsidRPr="00A613C3">
        <w:t xml:space="preserve">attractivité du pays de Montbéliard </w:t>
      </w:r>
      <w:r w:rsidRPr="00A613C3">
        <w:t xml:space="preserve">et de l’aire urbaine tout entière, </w:t>
      </w:r>
      <w:r w:rsidR="00D668D4" w:rsidRPr="00A613C3">
        <w:t xml:space="preserve">EELV Franche Comté </w:t>
      </w:r>
      <w:r w:rsidRPr="00A613C3">
        <w:t xml:space="preserve">appelle les investisseurs du </w:t>
      </w:r>
      <w:r w:rsidR="00D668D4" w:rsidRPr="00A613C3">
        <w:t xml:space="preserve">club </w:t>
      </w:r>
      <w:r w:rsidRPr="00A613C3">
        <w:t xml:space="preserve">à </w:t>
      </w:r>
      <w:r w:rsidR="00D668D4" w:rsidRPr="00A613C3">
        <w:t xml:space="preserve">combler </w:t>
      </w:r>
      <w:r w:rsidRPr="00A613C3">
        <w:t>le</w:t>
      </w:r>
      <w:r w:rsidR="00D668D4" w:rsidRPr="00A613C3">
        <w:t xml:space="preserve"> déficit à court terme</w:t>
      </w:r>
      <w:r w:rsidRPr="00A613C3">
        <w:t xml:space="preserve">, ce qui permettra </w:t>
      </w:r>
      <w:r w:rsidR="00A613C3" w:rsidRPr="00A613C3">
        <w:t xml:space="preserve">à </w:t>
      </w:r>
      <w:r w:rsidR="00D668D4" w:rsidRPr="00A613C3">
        <w:t xml:space="preserve">la DNCG </w:t>
      </w:r>
      <w:r w:rsidR="00A613C3" w:rsidRPr="00A613C3">
        <w:t xml:space="preserve">– nous l’espérons – de modifier sa décision </w:t>
      </w:r>
      <w:r w:rsidR="00D668D4" w:rsidRPr="00A613C3">
        <w:t>en appel</w:t>
      </w:r>
      <w:r w:rsidR="00C84700" w:rsidRPr="00A613C3">
        <w:t xml:space="preserve"> dans quelques jours</w:t>
      </w:r>
      <w:r w:rsidR="00D668D4" w:rsidRPr="00A613C3">
        <w:t xml:space="preserve">. À plus long terme, </w:t>
      </w:r>
      <w:r w:rsidR="00A613C3" w:rsidRPr="00A613C3">
        <w:t xml:space="preserve">nous sommes convaincus de la nécessité </w:t>
      </w:r>
      <w:r w:rsidR="00D668D4" w:rsidRPr="00A613C3">
        <w:t xml:space="preserve">d’un </w:t>
      </w:r>
      <w:r w:rsidR="00A613C3" w:rsidRPr="00A613C3">
        <w:t>retour dans le jeu d’</w:t>
      </w:r>
      <w:r w:rsidR="00D668D4" w:rsidRPr="00A613C3">
        <w:t>investisseur</w:t>
      </w:r>
      <w:r w:rsidR="00A613C3" w:rsidRPr="00A613C3">
        <w:t>s européens,</w:t>
      </w:r>
      <w:r w:rsidR="00D668D4" w:rsidRPr="00A613C3">
        <w:t xml:space="preserve"> français voire régiona</w:t>
      </w:r>
      <w:r w:rsidR="00A613C3" w:rsidRPr="00A613C3">
        <w:t xml:space="preserve">ux, respectueux des valeurs et de l’éthique du sport </w:t>
      </w:r>
      <w:r w:rsidR="00D668D4" w:rsidRPr="00A613C3">
        <w:t xml:space="preserve">pour </w:t>
      </w:r>
      <w:r w:rsidR="00A613C3" w:rsidRPr="00A613C3">
        <w:t xml:space="preserve">remédier au </w:t>
      </w:r>
      <w:r w:rsidR="00D668D4" w:rsidRPr="00A613C3">
        <w:t xml:space="preserve">déficit structurel du club et lui permettre de retrouver l’élite du football français. </w:t>
      </w:r>
    </w:p>
    <w:p w14:paraId="44A969EB" w14:textId="77777777" w:rsidR="00D668D4" w:rsidRPr="00A613C3" w:rsidRDefault="00D668D4" w:rsidP="00D668D4"/>
    <w:p w14:paraId="72BA24E1" w14:textId="16242E66" w:rsidR="00D668D4" w:rsidRPr="00A613C3" w:rsidRDefault="00D668D4" w:rsidP="00D668D4">
      <w:r w:rsidRPr="00A613C3">
        <w:t xml:space="preserve">Europe Écologie Les Verts s’associe à l’appel au rassemblement samedi 8 juillet à 10h devant le stade Bonal. </w:t>
      </w:r>
    </w:p>
    <w:p w14:paraId="249E1270" w14:textId="77777777" w:rsidR="00D668D4" w:rsidRPr="00A613C3" w:rsidRDefault="00D668D4" w:rsidP="00DA208C"/>
    <w:p w14:paraId="033B84B4" w14:textId="2F96D193" w:rsidR="00C24688" w:rsidRPr="00A613C3" w:rsidRDefault="00A613C3" w:rsidP="00D668D4">
      <w:r w:rsidRPr="00A613C3">
        <w:t>Dominique VOYNET</w:t>
      </w:r>
      <w:r w:rsidRPr="00A613C3">
        <w:tab/>
      </w:r>
      <w:r w:rsidRPr="00A613C3">
        <w:tab/>
      </w:r>
      <w:r w:rsidRPr="00A613C3">
        <w:tab/>
      </w:r>
      <w:r w:rsidRPr="00A613C3">
        <w:tab/>
      </w:r>
      <w:r w:rsidRPr="00A613C3">
        <w:tab/>
      </w:r>
      <w:r w:rsidRPr="00A613C3">
        <w:tab/>
      </w:r>
      <w:r>
        <w:tab/>
      </w:r>
      <w:r w:rsidR="00A0303C">
        <w:tab/>
      </w:r>
      <w:r w:rsidR="00A0303C">
        <w:tab/>
      </w:r>
      <w:r w:rsidRPr="00A613C3">
        <w:t>Philippe CHATELAIN</w:t>
      </w:r>
    </w:p>
    <w:p w14:paraId="21F84B49" w14:textId="47C01949" w:rsidR="00A613C3" w:rsidRPr="00A613C3" w:rsidRDefault="00A613C3" w:rsidP="00D668D4">
      <w:r w:rsidRPr="00A613C3">
        <w:t>Secrétaire régionale</w:t>
      </w:r>
      <w:r w:rsidRPr="00A613C3">
        <w:tab/>
      </w:r>
      <w:r w:rsidRPr="00A613C3">
        <w:tab/>
      </w:r>
      <w:r w:rsidRPr="00A613C3">
        <w:tab/>
      </w:r>
      <w:r w:rsidRPr="00A613C3">
        <w:tab/>
      </w:r>
      <w:r w:rsidRPr="00A613C3">
        <w:tab/>
      </w:r>
      <w:r w:rsidRPr="00A613C3">
        <w:tab/>
      </w:r>
      <w:r>
        <w:tab/>
      </w:r>
      <w:r w:rsidR="00A0303C">
        <w:tab/>
      </w:r>
      <w:r w:rsidR="00A0303C">
        <w:tab/>
      </w:r>
      <w:r w:rsidRPr="00A613C3">
        <w:t>Porte-parole</w:t>
      </w:r>
    </w:p>
    <w:sectPr w:rsidR="00A613C3" w:rsidRPr="00A613C3" w:rsidSect="00C246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88"/>
    <w:rsid w:val="002D4CC6"/>
    <w:rsid w:val="00323594"/>
    <w:rsid w:val="00435B17"/>
    <w:rsid w:val="006A6F3F"/>
    <w:rsid w:val="006E02E4"/>
    <w:rsid w:val="006E40A8"/>
    <w:rsid w:val="00A0303C"/>
    <w:rsid w:val="00A613C3"/>
    <w:rsid w:val="00AF738F"/>
    <w:rsid w:val="00C24688"/>
    <w:rsid w:val="00C84700"/>
    <w:rsid w:val="00D668D4"/>
    <w:rsid w:val="00DA208C"/>
    <w:rsid w:val="00F51E5E"/>
    <w:rsid w:val="00FA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8398"/>
  <w15:chartTrackingRefBased/>
  <w15:docId w15:val="{1B38EF96-22BE-AE47-BD4E-2A165E15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dyuqq">
    <w:name w:val="wdyuqq"/>
    <w:basedOn w:val="Policepardfaut"/>
    <w:rsid w:val="00C24688"/>
  </w:style>
  <w:style w:type="paragraph" w:customStyle="1" w:styleId="04xlpa">
    <w:name w:val="_04xlpa"/>
    <w:basedOn w:val="Normal"/>
    <w:rsid w:val="00C246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Grossiord</dc:creator>
  <cp:keywords/>
  <dc:description/>
  <cp:lastModifiedBy>Noe Grossiord</cp:lastModifiedBy>
  <cp:revision>2</cp:revision>
  <dcterms:created xsi:type="dcterms:W3CDTF">2023-07-07T12:35:00Z</dcterms:created>
  <dcterms:modified xsi:type="dcterms:W3CDTF">2023-07-07T12:35:00Z</dcterms:modified>
</cp:coreProperties>
</file>